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3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</w:t>
            </w: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/>
                <w:color w:val="666666"/>
                <w:sz w:val="24"/>
                <w:szCs w:val="24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GB"/>
              </w:rPr>
              <w:t xml:space="preserve">Verbs - </w:t>
            </w:r>
            <w:r>
              <w:rPr>
                <w:rFonts w:cs="Verdana" w:ascii="Arial" w:hAnsi="Arial"/>
                <w:bCs/>
                <w:color w:val="666666"/>
                <w:sz w:val="24"/>
                <w:szCs w:val="24"/>
                <w:lang w:val="en-GB"/>
              </w:rPr>
              <w:t>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br w:type="page"/>
      </w:r>
      <w:r>
        <w:rPr>
          <w:rFonts w:cs="Verdana" w:ascii="Arial" w:hAnsi="Arial"/>
          <w:b/>
          <w:sz w:val="24"/>
          <w:szCs w:val="24"/>
          <w:lang w:val="en-US"/>
        </w:rPr>
        <w:t xml:space="preserve">Learning English – </w:t>
      </w:r>
      <w:r>
        <w:rPr>
          <w:rFonts w:cs="Verdana" w:ascii="Arial" w:hAnsi="Arial"/>
          <w:b/>
          <w:sz w:val="24"/>
          <w:szCs w:val="24"/>
          <w:lang w:val="en-US"/>
        </w:rPr>
        <w:t>The First Steps</w:t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>Part Six: More negatives and questions</w:t>
      </w:r>
    </w:p>
    <w:p>
      <w:pPr>
        <w:pStyle w:val="Normal"/>
        <w:spacing w:lineRule="auto" w:line="360" w:before="0" w:after="0"/>
        <w:rPr>
          <w:b/>
          <w:bCs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spacing w:lineRule="auto" w:line="36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  <w:t>1. Present Simple Negative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I </w:t>
      </w:r>
      <w:r>
        <w:rPr>
          <w:rFonts w:cs="Verdana" w:ascii="Arial" w:hAnsi="Arial"/>
          <w:b/>
          <w:sz w:val="24"/>
          <w:szCs w:val="24"/>
          <w:lang w:val="en-US"/>
        </w:rPr>
        <w:t>don't</w:t>
      </w:r>
      <w:r>
        <w:rPr>
          <w:rFonts w:cs="Verdana" w:ascii="Arial" w:hAnsi="Arial"/>
          <w:sz w:val="24"/>
          <w:szCs w:val="24"/>
          <w:lang w:val="en-US"/>
        </w:rPr>
        <w:t xml:space="preserve"> speak Japanese.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Fish </w:t>
      </w:r>
      <w:r>
        <w:rPr>
          <w:rFonts w:cs="Verdana" w:ascii="Arial" w:hAnsi="Arial"/>
          <w:b/>
          <w:sz w:val="24"/>
          <w:szCs w:val="24"/>
          <w:lang w:val="en-US"/>
        </w:rPr>
        <w:t>don't</w:t>
      </w:r>
      <w:r>
        <w:rPr>
          <w:rFonts w:cs="Verdana" w:ascii="Arial" w:hAnsi="Arial"/>
          <w:sz w:val="24"/>
          <w:szCs w:val="24"/>
          <w:lang w:val="en-US"/>
        </w:rPr>
        <w:t xml:space="preserve"> live in beer.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I </w:t>
      </w:r>
      <w:r>
        <w:rPr>
          <w:rFonts w:cs="Verdana" w:ascii="Arial" w:hAnsi="Arial"/>
          <w:b/>
          <w:sz w:val="24"/>
          <w:szCs w:val="24"/>
          <w:lang w:val="en-US"/>
        </w:rPr>
        <w:t>don't</w:t>
      </w:r>
      <w:r>
        <w:rPr>
          <w:rFonts w:cs="Verdana" w:ascii="Arial" w:hAnsi="Arial"/>
          <w:sz w:val="24"/>
          <w:szCs w:val="24"/>
          <w:lang w:val="en-US"/>
        </w:rPr>
        <w:t xml:space="preserve"> work at home.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She </w:t>
      </w:r>
      <w:r>
        <w:rPr>
          <w:rFonts w:cs="Verdana" w:ascii="Arial" w:hAnsi="Arial"/>
          <w:b/>
          <w:sz w:val="24"/>
          <w:szCs w:val="24"/>
          <w:lang w:val="en-US"/>
        </w:rPr>
        <w:t>doesn't</w:t>
      </w:r>
      <w:r>
        <w:rPr>
          <w:rFonts w:cs="Verdana" w:ascii="Arial" w:hAnsi="Arial"/>
          <w:sz w:val="24"/>
          <w:szCs w:val="24"/>
          <w:lang w:val="en-US"/>
        </w:rPr>
        <w:t xml:space="preserve"> play the piano.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I </w:t>
      </w:r>
      <w:r>
        <w:rPr>
          <w:rFonts w:cs="Verdana" w:ascii="Arial" w:hAnsi="Arial"/>
          <w:b/>
          <w:sz w:val="24"/>
          <w:szCs w:val="24"/>
          <w:lang w:val="en-US"/>
        </w:rPr>
        <w:t>don't</w:t>
      </w:r>
      <w:r>
        <w:rPr>
          <w:rFonts w:cs="Verdana" w:ascii="Arial" w:hAnsi="Arial"/>
          <w:sz w:val="24"/>
          <w:szCs w:val="24"/>
          <w:lang w:val="en-US"/>
        </w:rPr>
        <w:t xml:space="preserve"> get up at 8.00.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They </w:t>
      </w:r>
      <w:r>
        <w:rPr>
          <w:rFonts w:cs="Verdana" w:ascii="Arial" w:hAnsi="Arial"/>
          <w:b/>
          <w:sz w:val="24"/>
          <w:szCs w:val="24"/>
          <w:lang w:val="en-US"/>
        </w:rPr>
        <w:t>don't</w:t>
      </w:r>
      <w:r>
        <w:rPr>
          <w:rFonts w:cs="Verdana" w:ascii="Arial" w:hAnsi="Arial"/>
          <w:sz w:val="24"/>
          <w:szCs w:val="24"/>
          <w:lang w:val="en-US"/>
        </w:rPr>
        <w:t xml:space="preserve"> come here every day.</w:t>
      </w:r>
    </w:p>
    <w:p>
      <w:pPr>
        <w:pStyle w:val="BodyText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ab/>
        <w:t>The verb ‘to like’ (negative)</w:t>
      </w:r>
      <w:r>
        <w:rPr>
          <w:rFonts w:ascii="Arial" w:hAnsi="Arial"/>
          <w:sz w:val="24"/>
          <w:szCs w:val="24"/>
        </w:rPr>
        <w:t>:</w:t>
      </w:r>
    </w:p>
    <w:tbl>
      <w:tblPr>
        <w:tblW w:w="4865" w:type="dxa"/>
        <w:jc w:val="start"/>
        <w:tblInd w:w="805" w:type="dxa"/>
        <w:tblLayout w:type="fixed"/>
        <w:tblCellMar>
          <w:top w:w="0" w:type="dxa"/>
          <w:start w:w="2" w:type="dxa"/>
          <w:bottom w:w="0" w:type="dxa"/>
          <w:end w:w="0" w:type="dxa"/>
        </w:tblCellMar>
      </w:tblPr>
      <w:tblGrid>
        <w:gridCol w:w="2595"/>
        <w:gridCol w:w="2270"/>
      </w:tblGrid>
      <w:tr>
        <w:trPr>
          <w:cantSplit w:val="true"/>
        </w:trPr>
        <w:tc>
          <w:tcPr>
            <w:tcW w:w="2595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2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Singular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 don't like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you don't like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doesn't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like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she </w:t>
            </w: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doesn't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like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it </w:t>
            </w: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doesn't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like</w:t>
            </w:r>
          </w:p>
        </w:tc>
        <w:tc>
          <w:tcPr>
            <w:tcW w:w="2270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2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Plural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we don't like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you don't like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they don't like</w:t>
            </w:r>
          </w:p>
        </w:tc>
      </w:tr>
    </w:tbl>
    <w:p>
      <w:pPr>
        <w:pStyle w:val="Normal"/>
        <w:ind w:hanging="0" w:start="15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ind w:hanging="0" w:start="150" w:end="0"/>
        <w:rPr>
          <w:rFonts w:ascii="Arial" w:hAnsi="Arial" w:cs="Verdana"/>
          <w:b/>
          <w:sz w:val="24"/>
          <w:szCs w:val="24"/>
        </w:rPr>
      </w:pPr>
      <w:r>
        <w:rPr>
          <w:rFonts w:cs="Verdana" w:ascii="Arial" w:hAnsi="Arial"/>
          <w:b/>
          <w:sz w:val="24"/>
          <w:szCs w:val="24"/>
        </w:rPr>
      </w:r>
    </w:p>
    <w:p>
      <w:pPr>
        <w:pStyle w:val="BodyText"/>
        <w:ind w:hanging="0" w:start="150" w:end="0"/>
        <w:rPr>
          <w:rFonts w:ascii="Arial" w:hAnsi="Arial" w:cs="Verdana"/>
          <w:b/>
          <w:sz w:val="24"/>
          <w:szCs w:val="24"/>
        </w:rPr>
      </w:pPr>
      <w:r>
        <w:rPr>
          <w:rFonts w:cs="Verdana" w:ascii="Arial" w:hAnsi="Arial"/>
          <w:b/>
          <w:sz w:val="24"/>
          <w:szCs w:val="24"/>
        </w:rPr>
        <w:t xml:space="preserve">2. </w:t>
      </w:r>
      <w:r>
        <w:rPr>
          <w:rFonts w:cs="Verdana" w:ascii="Arial" w:hAnsi="Arial"/>
          <w:b/>
          <w:sz w:val="24"/>
          <w:szCs w:val="24"/>
          <w:lang w:val="en-GB"/>
        </w:rPr>
        <w:t>Present Simple Questions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 xml:space="preserve">Para formular um pergunta, coloque </w:t>
      </w:r>
      <w:r>
        <w:rPr>
          <w:rFonts w:cs="Verdana" w:ascii="Arial" w:hAnsi="Arial"/>
          <w:b/>
          <w:bCs/>
          <w:i/>
          <w:sz w:val="24"/>
          <w:szCs w:val="24"/>
        </w:rPr>
        <w:t>do</w:t>
      </w:r>
      <w:r>
        <w:rPr>
          <w:rFonts w:cs="Verdana" w:ascii="Arial" w:hAnsi="Arial"/>
          <w:sz w:val="24"/>
          <w:szCs w:val="24"/>
        </w:rPr>
        <w:t xml:space="preserve"> ou </w:t>
      </w:r>
      <w:r>
        <w:rPr>
          <w:rFonts w:cs="Verdana" w:ascii="Arial" w:hAnsi="Arial"/>
          <w:b/>
          <w:bCs/>
          <w:i/>
          <w:sz w:val="24"/>
          <w:szCs w:val="24"/>
        </w:rPr>
        <w:t xml:space="preserve">does </w:t>
      </w:r>
      <w:r>
        <w:rPr>
          <w:rFonts w:cs="Verdana" w:ascii="Arial" w:hAnsi="Arial"/>
          <w:bCs/>
          <w:sz w:val="24"/>
          <w:szCs w:val="24"/>
        </w:rPr>
        <w:t>antes</w:t>
      </w:r>
      <w:r>
        <w:rPr>
          <w:rFonts w:cs="Verdana" w:ascii="Arial" w:hAnsi="Arial"/>
          <w:sz w:val="24"/>
          <w:szCs w:val="24"/>
        </w:rPr>
        <w:t xml:space="preserve"> do sujeito. O verbo vira ao infinitivo.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Example: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eastAsia="Verdana" w:cs="Verdana" w:ascii="Arial" w:hAnsi="Arial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sz w:val="24"/>
          <w:szCs w:val="24"/>
          <w:lang w:val="en-US"/>
        </w:rPr>
        <w:tab/>
        <w:t>Statement:</w:t>
        <w:tab/>
        <w:t xml:space="preserve">You speak Japanese. </w:t>
        <w:br/>
        <w:tab/>
        <w:t>Question:</w:t>
        <w:tab/>
      </w:r>
      <w:r>
        <w:rPr>
          <w:rFonts w:cs="Verdana" w:ascii="Arial" w:hAnsi="Arial"/>
          <w:b/>
          <w:bCs/>
          <w:sz w:val="24"/>
          <w:szCs w:val="24"/>
          <w:lang w:val="en-US"/>
        </w:rPr>
        <w:t>Do</w:t>
      </w:r>
      <w:r>
        <w:rPr>
          <w:rFonts w:cs="Verdana" w:ascii="Arial" w:hAnsi="Arial"/>
          <w:sz w:val="24"/>
          <w:szCs w:val="24"/>
          <w:lang w:val="en-US"/>
        </w:rPr>
        <w:t xml:space="preserve"> you speak Japanese?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br/>
        <w:tab/>
        <w:t>Statement:</w:t>
        <w:tab/>
        <w:t xml:space="preserve">She likes pizza. </w:t>
        <w:br/>
        <w:tab/>
        <w:t>Question:</w:t>
        <w:tab/>
      </w:r>
      <w:r>
        <w:rPr>
          <w:rFonts w:cs="Verdana" w:ascii="Arial" w:hAnsi="Arial"/>
          <w:b/>
          <w:bCs/>
          <w:sz w:val="24"/>
          <w:szCs w:val="24"/>
          <w:lang w:val="en-US"/>
        </w:rPr>
        <w:t>Does</w:t>
      </w:r>
      <w:r>
        <w:rPr>
          <w:rFonts w:cs="Verdana" w:ascii="Arial" w:hAnsi="Arial"/>
          <w:sz w:val="24"/>
          <w:szCs w:val="24"/>
          <w:lang w:val="en-US"/>
        </w:rPr>
        <w:t xml:space="preserve"> she like pizza?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br/>
      </w:r>
      <w:r>
        <w:rPr>
          <w:rFonts w:cs="Verdana" w:ascii="Arial" w:hAnsi="Arial"/>
          <w:i/>
          <w:iCs/>
          <w:sz w:val="24"/>
          <w:szCs w:val="24"/>
          <w:lang w:val="en-US"/>
        </w:rPr>
        <w:t>Exception: The verb “to be” (see Part Four).</w:t>
      </w:r>
      <w:r>
        <w:rPr>
          <w:rFonts w:cs="Verdana" w:ascii="Arial" w:hAnsi="Arial"/>
          <w:sz w:val="24"/>
          <w:szCs w:val="24"/>
          <w:lang w:val="en-US"/>
        </w:rPr>
        <w:br/>
        <w:br/>
      </w:r>
    </w:p>
    <w:p>
      <w:pPr>
        <w:pStyle w:val="BodyText"/>
        <w:ind w:hanging="0" w:start="150" w:end="0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/>
          <w:b/>
          <w:bCs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Example: to like</w:t>
      </w:r>
    </w:p>
    <w:tbl>
      <w:tblPr>
        <w:tblW w:w="5573" w:type="dxa"/>
        <w:jc w:val="start"/>
        <w:tblInd w:w="1123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952"/>
        <w:gridCol w:w="2621"/>
      </w:tblGrid>
      <w:tr>
        <w:trPr>
          <w:cantSplit w:val="true"/>
        </w:trPr>
        <w:tc>
          <w:tcPr>
            <w:tcW w:w="2952" w:type="dxa"/>
            <w:tcBorders>
              <w:top w:val="single" w:sz="8" w:space="0" w:color="808080"/>
              <w:start w:val="single" w:sz="8" w:space="0" w:color="808080"/>
              <w:bottom w:val="single" w:sz="8" w:space="0" w:color="808080"/>
            </w:tcBorders>
          </w:tcPr>
          <w:p>
            <w:pPr>
              <w:pStyle w:val="Contedodatabela"/>
              <w:widowControl w:val="false"/>
              <w:snapToGrid w:val="false"/>
              <w:ind w:hanging="0" w:start="150" w:end="0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Singular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I like ... ?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you like ...?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Does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he like ...?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Does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she like ...?</w:t>
            </w:r>
          </w:p>
          <w:p>
            <w:pPr>
              <w:pStyle w:val="Contedodatabela"/>
              <w:widowControl w:val="false"/>
              <w:spacing w:before="0" w:after="120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Does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it like ...?</w:t>
            </w:r>
          </w:p>
        </w:tc>
        <w:tc>
          <w:tcPr>
            <w:tcW w:w="2621" w:type="dxa"/>
            <w:tcBorders>
              <w:top w:val="single" w:sz="8" w:space="0" w:color="808080"/>
              <w:start w:val="single" w:sz="8" w:space="0" w:color="808080"/>
              <w:bottom w:val="single" w:sz="8" w:space="0" w:color="808080"/>
              <w:end w:val="single" w:sz="8" w:space="0" w:color="808080"/>
            </w:tcBorders>
          </w:tcPr>
          <w:p>
            <w:pPr>
              <w:pStyle w:val="Contedodatabela"/>
              <w:widowControl w:val="false"/>
              <w:snapToGrid w:val="false"/>
              <w:ind w:hanging="0" w:start="150" w:end="0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Plural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we like ...?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Do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you like ...?</w:t>
            </w:r>
          </w:p>
          <w:p>
            <w:pPr>
              <w:pStyle w:val="Contedodatabela"/>
              <w:widowControl w:val="false"/>
              <w:spacing w:before="0" w:after="120"/>
              <w:ind w:hanging="0" w:start="150" w:end="0"/>
              <w:rPr>
                <w:rFonts w:ascii="Arial" w:hAnsi="Arial" w:cs="Verdana"/>
                <w:sz w:val="24"/>
                <w:szCs w:val="24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</w:rPr>
              <w:t>Do</w:t>
            </w:r>
            <w:r>
              <w:rPr>
                <w:rFonts w:cs="Verdana" w:ascii="Arial" w:hAnsi="Arial"/>
                <w:sz w:val="24"/>
                <w:szCs w:val="24"/>
              </w:rPr>
              <w:t xml:space="preserve">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they like</w:t>
            </w:r>
            <w:r>
              <w:rPr>
                <w:rFonts w:cs="Verdana" w:ascii="Arial" w:hAnsi="Arial"/>
                <w:sz w:val="24"/>
                <w:szCs w:val="24"/>
              </w:rPr>
              <w:t xml:space="preserve"> ...?</w:t>
            </w:r>
          </w:p>
        </w:tc>
      </w:tr>
    </w:tbl>
    <w:p>
      <w:pPr>
        <w:pStyle w:val="BodyText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GB"/>
        </w:rPr>
        <w:t>Exercise</w:t>
      </w:r>
      <w:r>
        <w:rPr>
          <w:rFonts w:cs="Verdana" w:ascii="Arial" w:hAnsi="Arial"/>
          <w:b/>
          <w:sz w:val="24"/>
          <w:szCs w:val="24"/>
        </w:rPr>
        <w:t xml:space="preserve"> 6a. </w:t>
      </w:r>
      <w:r>
        <w:rPr>
          <w:rFonts w:cs="Verdana" w:ascii="Arial" w:hAnsi="Arial"/>
          <w:sz w:val="24"/>
          <w:szCs w:val="24"/>
        </w:rPr>
        <w:t>Faz sentenças negativos:</w:t>
      </w:r>
    </w:p>
    <w:p>
      <w:pPr>
        <w:pStyle w:val="BodyText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  <w:t>Example:</w:t>
        <w:tab/>
        <w:t xml:space="preserve"> She likes fruit. </w:t>
      </w:r>
      <w:r>
        <w:rPr>
          <w:rFonts w:eastAsia="Wingdings" w:cs="Wingdings" w:ascii="Arial" w:hAnsi="Arial"/>
          <w:b/>
          <w:bCs/>
          <w:i/>
          <w:iCs/>
          <w:sz w:val="24"/>
          <w:szCs w:val="24"/>
          <w:lang w:val="en-US"/>
        </w:rPr>
        <w:t>--&gt;</w:t>
      </w: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  <w:t xml:space="preserve">  She doesn't like fruit.</w:t>
      </w:r>
    </w:p>
    <w:p>
      <w:pPr>
        <w:pStyle w:val="BodyText"/>
        <w:ind w:hanging="0" w:start="150" w:end="0"/>
        <w:rPr>
          <w:rFonts w:ascii="Arial" w:hAnsi="Arial" w:cs="Verdana"/>
          <w:b/>
          <w:bCs/>
          <w:i/>
          <w:i/>
          <w:iCs/>
          <w:sz w:val="24"/>
          <w:szCs w:val="24"/>
          <w:lang w:val="en-US"/>
        </w:rPr>
      </w:pP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 xml:space="preserve">1. I like spaghetti. </w:t>
        <w:tab/>
        <w:tab/>
        <w:tab/>
        <w:t xml:space="preserve">I _____________________ spaghetti. 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 xml:space="preserve">2. He meets his friends. </w:t>
        <w:tab/>
        <w:tab/>
        <w:t>He ___________________ his friends.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 xml:space="preserve">3. Terry plays the violin. </w:t>
        <w:tab/>
        <w:tab/>
        <w:t>Terry __________________ the violin.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 xml:space="preserve">4. Kate and Peter watch TV. </w:t>
        <w:tab/>
        <w:t xml:space="preserve">Kate and Peter ________________ TV. 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 xml:space="preserve">5. They start work at 9.00. </w:t>
        <w:tab/>
        <w:t xml:space="preserve">They _________________ work at 9.00. 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>6. Jenny calls her grandmother.</w:t>
        <w:tab/>
        <w:t>Jenny _____________ her grandmother.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 xml:space="preserve">Exercise 6b. </w:t>
      </w:r>
      <w:r>
        <w:rPr>
          <w:rFonts w:cs="Verdana" w:ascii="Arial" w:hAnsi="Arial"/>
          <w:sz w:val="24"/>
          <w:szCs w:val="24"/>
        </w:rPr>
        <w:t>Faz perguntas dos sentenças seguintes:</w:t>
        <w:br/>
        <w:br/>
      </w:r>
      <w:r>
        <w:rPr>
          <w:rFonts w:cs="Verdana" w:ascii="Arial" w:hAnsi="Arial"/>
          <w:b/>
          <w:bCs/>
          <w:i/>
          <w:iCs/>
          <w:sz w:val="24"/>
          <w:szCs w:val="24"/>
          <w:lang w:val="en-GB"/>
        </w:rPr>
        <w:t>Example:</w:t>
        <w:tab/>
        <w:t xml:space="preserve"> She likes fruit. </w:t>
      </w:r>
      <w:r>
        <w:rPr>
          <w:rFonts w:eastAsia="Wingdings" w:cs="Wingdings" w:ascii="Arial" w:hAnsi="Arial"/>
          <w:b/>
          <w:bCs/>
          <w:i/>
          <w:iCs/>
          <w:sz w:val="24"/>
          <w:szCs w:val="24"/>
          <w:lang w:val="en-GB"/>
        </w:rPr>
        <w:t>-&gt;</w:t>
      </w:r>
      <w:r>
        <w:rPr>
          <w:rFonts w:cs="Verdana" w:ascii="Arial" w:hAnsi="Arial"/>
          <w:b/>
          <w:bCs/>
          <w:i/>
          <w:iCs/>
          <w:sz w:val="24"/>
          <w:szCs w:val="24"/>
          <w:lang w:val="en-GB"/>
        </w:rPr>
        <w:t xml:space="preserve"> Does she like fruit?</w:t>
      </w:r>
    </w:p>
    <w:p>
      <w:pPr>
        <w:pStyle w:val="BodyText"/>
        <w:ind w:hanging="0" w:start="150" w:end="0"/>
        <w:rPr>
          <w:rFonts w:ascii="Arial" w:hAnsi="Arial" w:cs="Verdana"/>
          <w:b/>
          <w:bCs/>
          <w:i/>
          <w:i/>
          <w:iCs/>
          <w:sz w:val="24"/>
          <w:szCs w:val="24"/>
          <w:lang w:val="en-US"/>
        </w:rPr>
      </w:pPr>
      <w:r>
        <w:rPr>
          <w:rFonts w:cs="Verdana" w:ascii="Arial" w:hAnsi="Arial"/>
          <w:b/>
          <w:bCs/>
          <w:i/>
          <w:iCs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</w:r>
      <w:r>
        <w:rPr>
          <w:rFonts w:cs="Verdana" w:ascii="Arial" w:hAnsi="Arial"/>
          <w:sz w:val="24"/>
          <w:szCs w:val="24"/>
          <w:lang w:val="en-US"/>
        </w:rPr>
        <w:t>1</w:t>
      </w:r>
      <w:r>
        <w:rPr>
          <w:rFonts w:cs="Verdana" w:ascii="Arial" w:hAnsi="Arial"/>
          <w:sz w:val="24"/>
          <w:szCs w:val="24"/>
          <w:lang w:val="en-US"/>
        </w:rPr>
        <w:t xml:space="preserve">. She needs a pen. </w:t>
        <w:tab/>
        <w:tab/>
        <w:tab/>
        <w:t>_______________________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</w:r>
      <w:r>
        <w:rPr>
          <w:rFonts w:cs="Verdana" w:ascii="Arial" w:hAnsi="Arial"/>
          <w:sz w:val="24"/>
          <w:szCs w:val="24"/>
          <w:lang w:val="en-US"/>
        </w:rPr>
        <w:t>2</w:t>
      </w:r>
      <w:r>
        <w:rPr>
          <w:rFonts w:cs="Verdana" w:ascii="Arial" w:hAnsi="Arial"/>
          <w:sz w:val="24"/>
          <w:szCs w:val="24"/>
          <w:lang w:val="en-US"/>
        </w:rPr>
        <w:t xml:space="preserve">. He has a car. </w:t>
        <w:tab/>
        <w:tab/>
        <w:tab/>
        <w:tab/>
        <w:t>_______________________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</w:r>
      <w:r>
        <w:rPr>
          <w:rFonts w:cs="Verdana" w:ascii="Arial" w:hAnsi="Arial"/>
          <w:sz w:val="24"/>
          <w:szCs w:val="24"/>
          <w:lang w:val="en-US"/>
        </w:rPr>
        <w:t>3</w:t>
      </w:r>
      <w:r>
        <w:rPr>
          <w:rFonts w:cs="Verdana" w:ascii="Arial" w:hAnsi="Arial"/>
          <w:sz w:val="24"/>
          <w:szCs w:val="24"/>
          <w:lang w:val="en-US"/>
        </w:rPr>
        <w:t xml:space="preserve">. They get up at 8.00. </w:t>
        <w:tab/>
        <w:tab/>
        <w:tab/>
        <w:t>_______________________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</w:r>
      <w:r>
        <w:rPr>
          <w:rFonts w:cs="Verdana" w:ascii="Arial" w:hAnsi="Arial"/>
          <w:sz w:val="24"/>
          <w:szCs w:val="24"/>
          <w:lang w:val="en-US"/>
        </w:rPr>
        <w:t>4</w:t>
      </w:r>
      <w:r>
        <w:rPr>
          <w:rFonts w:cs="Verdana" w:ascii="Arial" w:hAnsi="Arial"/>
          <w:sz w:val="24"/>
          <w:szCs w:val="24"/>
          <w:lang w:val="en-US"/>
        </w:rPr>
        <w:t xml:space="preserve">. Jack sits with Lisa. </w:t>
        <w:tab/>
        <w:tab/>
        <w:tab/>
        <w:t>_______________________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</w:r>
      <w:r>
        <w:rPr>
          <w:rFonts w:cs="Verdana" w:ascii="Arial" w:hAnsi="Arial"/>
          <w:sz w:val="24"/>
          <w:szCs w:val="24"/>
          <w:lang w:val="en-US"/>
        </w:rPr>
        <w:t>5</w:t>
      </w:r>
      <w:r>
        <w:rPr>
          <w:rFonts w:cs="Verdana" w:ascii="Arial" w:hAnsi="Arial"/>
          <w:sz w:val="24"/>
          <w:szCs w:val="24"/>
          <w:lang w:val="en-US"/>
        </w:rPr>
        <w:t xml:space="preserve">. She sends letters to her friend. </w:t>
        <w:tab/>
        <w:t>_______________________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</w:r>
      <w:r>
        <w:rPr>
          <w:rFonts w:cs="Verdana" w:ascii="Arial" w:hAnsi="Arial"/>
          <w:sz w:val="24"/>
          <w:szCs w:val="24"/>
          <w:lang w:val="en-US"/>
        </w:rPr>
        <w:t>6</w:t>
      </w:r>
      <w:r>
        <w:rPr>
          <w:rFonts w:cs="Verdana" w:ascii="Arial" w:hAnsi="Arial"/>
          <w:sz w:val="24"/>
          <w:szCs w:val="24"/>
          <w:lang w:val="en-US"/>
        </w:rPr>
        <w:t>. John and Betty play cards.</w:t>
        <w:tab/>
        <w:tab/>
        <w:t>_______________________</w:t>
      </w:r>
    </w:p>
    <w:p>
      <w:pPr>
        <w:pStyle w:val="Normal"/>
        <w:spacing w:lineRule="auto" w:line="36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</w:r>
    </w:p>
    <w:sectPr>
      <w:footerReference w:type="default" r:id="rId3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default"/>
  </w:font>
  <w:font w:name="Times New Roman">
    <w:charset w:val="01" w:characterSet="utf-8"/>
    <w:family w:val="swiss"/>
    <w:pitch w:val="default"/>
  </w:font>
  <w:font w:name="Symbol">
    <w:charset w:val="01" w:characterSet="utf-8"/>
    <w:family w:val="swiss"/>
    <w:pitch w:val="default"/>
  </w:font>
  <w:font w:name="Courier New">
    <w:charset w:val="01" w:characterSet="utf-8"/>
    <w:family w:val="swiss"/>
    <w:pitch w:val="default"/>
  </w:font>
  <w:font w:name="Wingdings">
    <w:charset w:val="01" w:characterSet="utf-8"/>
    <w:family w:val="swiss"/>
    <w:pitch w:val="default"/>
  </w:font>
  <w:font w:name="StarSymbol">
    <w:altName w:val="Arial Unicode MS"/>
    <w:charset w:val="01" w:characterSet="utf-8"/>
    <w:family w:val="swiss"/>
    <w:pitch w:val="default"/>
  </w:font>
  <w:font w:name="Liberation Sans">
    <w:altName w:val="Arial"/>
    <w:charset w:val="01" w:characterSet="utf-8"/>
    <w:family w:val="swiss"/>
    <w:pitch w:val="default"/>
  </w:font>
  <w:font w:name="Arial">
    <w:charset w:val="01" w:characterSet="utf-8"/>
    <w:family w:val="swiss"/>
    <w:pitch w:val="default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/>
      <w:rPr>
        <w:rFonts w:ascii="Arial" w:hAnsi="Arial" w:cs="Arial"/>
        <w:b/>
        <w:i/>
        <w:i/>
        <w:sz w:val="18"/>
        <w:szCs w:val="18"/>
        <w:lang w:val="en-US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2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LibreOffice/24.2.1.2$Linux_X86_64 LibreOffice_project/db4def46b0453cc22e2d0305797cf981b68ef5ac</Application>
  <AppVersion>15.0000</AppVersion>
  <Pages>3</Pages>
  <Words>362</Words>
  <Characters>1892</Characters>
  <CharactersWithSpaces>2226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2024-03-13T11:59:40Z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